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6a (Order Form Template and Call-Off Schedules) for Lots 1-3</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leader="none"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leader="none" w:pos="2257"/>
        </w:tabs>
        <w:spacing w:after="0" w:line="259" w:lineRule="auto"/>
        <w:ind w:left="2880" w:hanging="2880"/>
        <w:rPr>
          <w:rFonts w:ascii="Arial" w:cs="Arial" w:eastAsia="Arial" w:hAnsi="Arial"/>
          <w:sz w:val="24"/>
          <w:szCs w:val="24"/>
        </w:rPr>
      </w:pPr>
      <w:bookmarkStart w:colFirst="0" w:colLast="0" w:name="_heading=h.1fob9te" w:id="1"/>
      <w:bookmarkEnd w:id="1"/>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leader="none" w:pos="2257"/>
        </w:tabs>
        <w:spacing w:after="0" w:line="259" w:lineRule="auto"/>
        <w:ind w:left="2880" w:hanging="2880"/>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2"/>
      <w:bookmarkEnd w:id="2"/>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and Interpretation)</w:t>
      </w:r>
      <w:r w:rsidDel="00000000" w:rsidR="00000000" w:rsidRPr="00000000">
        <w:rPr>
          <w:rFonts w:ascii="Arial" w:cs="Arial" w:eastAsia="Arial" w:hAnsi="Arial"/>
          <w:sz w:val="24"/>
          <w:szCs w:val="24"/>
          <w:rtl w:val="0"/>
        </w:rPr>
        <w:t xml:space="preserve"> RM6353</w:t>
      </w:r>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w:t>
      </w:r>
      <w:r w:rsidDel="00000000" w:rsidR="00000000" w:rsidRPr="00000000">
        <w:rPr>
          <w:rFonts w:ascii="Arial" w:cs="Arial" w:eastAsia="Arial" w:hAnsi="Arial"/>
          <w:sz w:val="24"/>
          <w:szCs w:val="24"/>
          <w:rtl w:val="0"/>
        </w:rPr>
        <w:t xml:space="preserve"> RM6353</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J</w:t>
      </w:r>
      <w:r w:rsidDel="00000000" w:rsidR="00000000" w:rsidRPr="00000000">
        <w:rPr>
          <w:rFonts w:ascii="Arial" w:cs="Arial" w:eastAsia="Arial" w:hAnsi="Arial"/>
          <w:color w:val="000000"/>
          <w:sz w:val="24"/>
          <w:szCs w:val="24"/>
          <w:rtl w:val="0"/>
        </w:rPr>
        <w:t xml:space="preserve">oint Schedule 8 (Guarantee) </w:t>
        <w:tab/>
        <w:tab/>
        <w:tab/>
        <w:tab/>
        <w:tab/>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ab/>
        <w:tab/>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tab/>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t xml:space="preserve"> </w:t>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ab/>
        <w:t xml:space="preserve">  </w:t>
        <w:tab/>
        <w:tab/>
        <w:t xml:space="preserve">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tab/>
        <w:tab/>
        <w:t xml:space="preserve"> </w:t>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tab/>
        <w:tab/>
        <w:t xml:space="preserve">  </w:t>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tab/>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 </w:t>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19 (Scottish Law)</w:t>
        <w:tab/>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tab/>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22 (Lease Terms)</w:t>
        <w:tab/>
        <w:tab/>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w:t>
      </w:r>
      <w:r w:rsidDel="00000000" w:rsidR="00000000" w:rsidRPr="00000000">
        <w:rPr>
          <w:rFonts w:ascii="Arial" w:cs="Arial" w:eastAsia="Arial" w:hAnsi="Arial"/>
          <w:sz w:val="24"/>
          <w:szCs w:val="24"/>
          <w:rtl w:val="0"/>
        </w:rPr>
        <w:t xml:space="preserve">HMRC Terms</w:t>
      </w:r>
      <w:r w:rsidDel="00000000" w:rsidR="00000000" w:rsidRPr="00000000">
        <w:rPr>
          <w:rFonts w:ascii="Arial" w:cs="Arial" w:eastAsia="Arial" w:hAnsi="Arial"/>
          <w:color w:val="000000"/>
          <w:sz w:val="24"/>
          <w:szCs w:val="24"/>
          <w:rtl w:val="0"/>
        </w:rPr>
        <w:t xml:space="preserve">)</w:t>
        <w:tab/>
        <w:tab/>
        <w:tab/>
      </w:r>
      <w:r w:rsidDel="00000000" w:rsidR="00000000" w:rsidRPr="00000000">
        <w:rPr>
          <w:rFonts w:ascii="Arial" w:cs="Arial" w:eastAsia="Arial" w:hAnsi="Arial"/>
          <w:sz w:val="24"/>
          <w:szCs w:val="24"/>
          <w:rtl w:val="0"/>
        </w:rPr>
        <w:tab/>
      </w:r>
    </w:p>
    <w:p w:rsidR="00000000" w:rsidDel="00000000" w:rsidP="00000000" w:rsidRDefault="00000000" w:rsidRPr="00000000" w14:paraId="0000004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(Corporate Resolution Planning       </w:t>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w:t>
      </w:r>
      <w:r w:rsidDel="00000000" w:rsidR="00000000" w:rsidRPr="00000000">
        <w:rPr>
          <w:rFonts w:ascii="Arial" w:cs="Arial" w:eastAsia="Arial" w:hAnsi="Arial"/>
          <w:sz w:val="24"/>
          <w:szCs w:val="24"/>
          <w:rtl w:val="0"/>
        </w:rPr>
        <w:t xml:space="preserve"> RM6353</w:t>
      </w:r>
      <w:r w:rsidDel="00000000" w:rsidR="00000000" w:rsidRPr="00000000">
        <w:rPr>
          <w:rtl w:val="0"/>
        </w:rPr>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2">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3">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7">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1">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6">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tabs>
          <w:tab w:val="left" w:leader="none"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6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6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6F">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0">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1">
      <w:pPr>
        <w:numPr>
          <w:ilvl w:val="0"/>
          <w:numId w:val="3"/>
        </w:numPr>
        <w:pBdr>
          <w:top w:space="0" w:sz="0" w:val="nil"/>
          <w:left w:space="0" w:sz="0" w:val="nil"/>
          <w:bottom w:space="0" w:sz="0" w:val="nil"/>
          <w:right w:space="0" w:sz="0" w:val="nil"/>
          <w:between w:space="0" w:sz="0" w:val="nil"/>
        </w:pBdr>
        <w:tabs>
          <w:tab w:val="left" w:leader="none"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2">
      <w:pPr>
        <w:tabs>
          <w:tab w:val="left" w:leader="none"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5">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7">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A">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B">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C">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E">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4">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C">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8E">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F">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1">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2">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4">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5">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6">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8">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9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9E">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0">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1">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2">
      <w:pPr>
        <w:tabs>
          <w:tab w:val="left" w:leader="none"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3">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5">
      <w:pPr>
        <w:tabs>
          <w:tab w:val="left" w:leader="none"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7">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8">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9">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A">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B">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C">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AD">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AE">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AF">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0">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2">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3">
      <w:pPr>
        <w:tabs>
          <w:tab w:val="left" w:leader="none"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6">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7">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A">
      <w:pPr>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B">
      <w:pPr>
        <w:tabs>
          <w:tab w:val="left" w:leader="none"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C">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B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BE">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BF">
      <w:pPr>
        <w:spacing w:after="240" w:lineRule="auto"/>
        <w:jc w:val="both"/>
        <w:rPr>
          <w:rFonts w:ascii="Arial" w:cs="Arial" w:eastAsia="Arial" w:hAnsi="Arial"/>
          <w:sz w:val="24"/>
          <w:szCs w:val="24"/>
        </w:rPr>
      </w:pPr>
      <w:r w:rsidDel="00000000" w:rsidR="00000000" w:rsidRPr="00000000">
        <w:rPr>
          <w:rtl w:val="0"/>
        </w:rPr>
      </w:r>
    </w:p>
    <w:tbl>
      <w:tblPr>
        <w:tblStyle w:val="Table1"/>
        <w:tblW w:w="9285.0" w:type="dxa"/>
        <w:jc w:val="left"/>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30"/>
        <w:gridCol w:w="2985"/>
        <w:gridCol w:w="1560"/>
        <w:gridCol w:w="3210"/>
        <w:tblGridChange w:id="0">
          <w:tblGrid>
            <w:gridCol w:w="1530"/>
            <w:gridCol w:w="2985"/>
            <w:gridCol w:w="1560"/>
            <w:gridCol w:w="3210"/>
          </w:tblGrid>
        </w:tblGridChange>
      </w:tblGrid>
      <w:tr>
        <w:trPr>
          <w:cantSplit w:val="0"/>
          <w:trHeight w:val="635" w:hRule="atLeast"/>
          <w:tblHeader w:val="0"/>
        </w:trPr>
        <w:tc>
          <w:tcPr>
            <w:gridSpan w:val="2"/>
            <w:tcBorders>
              <w:top w:color="000000" w:space="0" w:sz="4" w:val="single"/>
              <w:bottom w:color="000000" w:space="0" w:sz="4" w:val="single"/>
              <w:right w:color="000000" w:space="0" w:sz="4" w:val="single"/>
            </w:tcBorders>
          </w:tcPr>
          <w:p w:rsidR="00000000" w:rsidDel="00000000" w:rsidP="00000000" w:rsidRDefault="00000000" w:rsidRPr="00000000" w14:paraId="000000C0">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2">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tcBorders>
              <w:top w:color="000000" w:space="0" w:sz="4" w:val="single"/>
              <w:bottom w:color="000000" w:space="0" w:sz="4" w:val="single"/>
              <w:right w:color="000000" w:space="0" w:sz="4" w:val="single"/>
            </w:tcBorders>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tcBorders>
              <w:top w:color="000000" w:space="0" w:sz="4" w:val="single"/>
              <w:left w:color="000000" w:space="0" w:sz="4" w:val="single"/>
              <w:bottom w:color="000000" w:space="0" w:sz="4" w:val="single"/>
            </w:tcBorders>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4">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5">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6">
      <w:pPr>
        <w:rPr>
          <w:rFonts w:ascii="Arial" w:cs="Arial" w:eastAsia="Arial" w:hAnsi="Arial"/>
        </w:rPr>
      </w:pPr>
      <w:r w:rsidDel="00000000" w:rsidR="00000000" w:rsidRPr="00000000">
        <w:rPr>
          <w:rtl w:val="0"/>
        </w:rPr>
      </w:r>
    </w:p>
    <w:p w:rsidR="00000000" w:rsidDel="00000000" w:rsidP="00000000" w:rsidRDefault="00000000" w:rsidRPr="00000000" w14:paraId="000000D7">
      <w:pPr>
        <w:rPr>
          <w:rFonts w:ascii="Arial" w:cs="Arial" w:eastAsia="Arial" w:hAnsi="Arial"/>
        </w:rPr>
      </w:pPr>
      <w:r w:rsidDel="00000000" w:rsidR="00000000" w:rsidRPr="00000000">
        <w:rPr>
          <w:rtl w:val="0"/>
        </w:rPr>
      </w:r>
    </w:p>
    <w:p w:rsidR="00000000" w:rsidDel="00000000" w:rsidP="00000000" w:rsidRDefault="00000000" w:rsidRPr="00000000" w14:paraId="000000D8">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RM6353 Tyres, Glass and Telematics</w:t>
      <w:tab/>
      <w:t xml:space="preserve">                                           </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F">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tabs>
        <w:tab w:val="center" w:leader="none" w:pos="4513"/>
        <w:tab w:val="right" w:leader="none" w:pos="9026"/>
      </w:tabs>
      <w:spacing w:after="0" w:lineRule="auto"/>
      <w:jc w:val="both"/>
      <w:rPr>
        <w:color w:val="a6a6a6"/>
      </w:rPr>
    </w:pPr>
    <w:r w:rsidDel="00000000" w:rsidR="00000000" w:rsidRPr="00000000">
      <w:rPr>
        <w:rtl w:val="0"/>
      </w:rPr>
    </w:r>
  </w:p>
  <w:p w:rsidR="00000000" w:rsidDel="00000000" w:rsidP="00000000" w:rsidRDefault="00000000" w:rsidRPr="00000000" w14:paraId="000000E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6a (Order Form Template and Call-Off Schedules)</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MDXAlEsr9QbXZ8JT+cipWh3Xwg==">CgMxLjAyCWguMzBqMHpsbDIJaC4xZm9iOXRlMghoLmdqZGd4czgAciExZHhfUDQxSVkwTGZEaFFaUTVuYzhLbFRERE8xYjRxc2c=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2023-01-29T23:37:00Z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